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98" w:rsidRDefault="006A749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A7498" w:rsidRDefault="006A749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C195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VISUAL COMMUNICATION</w:t>
      </w:r>
    </w:p>
    <w:p w:rsidR="006A7498" w:rsidRDefault="006A749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C195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C1958">
        <w:rPr>
          <w:rFonts w:ascii="Bookman Old Style" w:hAnsi="Bookman Old Style" w:cs="Arial"/>
          <w:b/>
          <w:noProof/>
        </w:rPr>
        <w:t>NOVEMBER 2012</w:t>
      </w:r>
    </w:p>
    <w:p w:rsidR="006A7498" w:rsidRDefault="006A749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C1958">
        <w:rPr>
          <w:rFonts w:ascii="Bookman Old Style" w:hAnsi="Bookman Old Style" w:cs="Arial"/>
          <w:noProof/>
        </w:rPr>
        <w:t>TL 3205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C1958">
        <w:rPr>
          <w:rFonts w:ascii="Bookman Old Style" w:hAnsi="Bookman Old Style" w:cs="Arial"/>
          <w:noProof/>
        </w:rPr>
        <w:t>FOLKLORE</w:t>
      </w:r>
    </w:p>
    <w:p w:rsidR="006A7498" w:rsidRDefault="006A749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A7498" w:rsidRDefault="006A749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A7498" w:rsidRDefault="006A749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C1958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A7498" w:rsidRDefault="006A749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C195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A7498" w:rsidRPr="00536B97" w:rsidRDefault="006A7498" w:rsidP="00536B97">
      <w:pPr>
        <w:rPr>
          <w:rFonts w:ascii="Bookman Old Style" w:hAnsi="Bookman Old Style"/>
          <w:sz w:val="2"/>
        </w:rPr>
      </w:pPr>
    </w:p>
    <w:p w:rsidR="006A7498" w:rsidRDefault="006A7498" w:rsidP="00536B97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6A7498" w:rsidRDefault="006A7498" w:rsidP="00536B97">
      <w:pPr>
        <w:spacing w:line="276" w:lineRule="auto"/>
        <w:rPr>
          <w:rFonts w:ascii="Dinak04" w:hAnsi="Dinak04" w:cs="Arial"/>
          <w:sz w:val="20"/>
          <w:szCs w:val="20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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</w:t>
      </w:r>
      <w:r>
        <w:rPr>
          <w:rFonts w:ascii="Dinak04" w:hAnsi="Dinak04"/>
          <w:sz w:val="20"/>
          <w:szCs w:val="22"/>
          <w:u w:val="single"/>
        </w:rPr>
        <w:t>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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Arial" w:hAnsi="Arial" w:cs="Arial"/>
          <w:sz w:val="18"/>
        </w:rPr>
        <w:t>(Write ALL questions)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6A7498" w:rsidRPr="00536B97" w:rsidRDefault="006A7498" w:rsidP="00536B97">
      <w:pPr>
        <w:spacing w:line="276" w:lineRule="auto"/>
        <w:rPr>
          <w:rFonts w:ascii="Dinak03" w:hAnsi="Dinak03" w:cs="Arial"/>
          <w:sz w:val="12"/>
        </w:rPr>
      </w:pP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(Define – Folklore)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(Children’s rhymes)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(Atta karakam)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(Arjunan thaphasu)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(Mukaveenai – Music instrument)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(Puzzle)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(Bommalattam)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(any two Agriculture proverbs) 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medicine for ‘Manchal kamalai’)</w:t>
      </w:r>
    </w:p>
    <w:p w:rsidR="006A7498" w:rsidRDefault="006A7498" w:rsidP="00536B97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(Nallathangal God)</w:t>
      </w:r>
    </w:p>
    <w:p w:rsidR="006A7498" w:rsidRDefault="006A7498" w:rsidP="00536B97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6A7498" w:rsidRDefault="006A7498" w:rsidP="00536B97">
      <w:pPr>
        <w:spacing w:line="276" w:lineRule="auto"/>
        <w:rPr>
          <w:rFonts w:ascii="Dinak04" w:hAnsi="Dinak04" w:cs="Arial"/>
          <w:sz w:val="20"/>
          <w:szCs w:val="20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  <w:u w:val="single"/>
        </w:rPr>
        <w:t></w:t>
      </w:r>
      <w:r>
        <w:rPr>
          <w:rFonts w:ascii="Arial" w:hAnsi="Arial" w:cs="Arial"/>
          <w:sz w:val="18"/>
        </w:rPr>
        <w:t xml:space="preserve">(Any EIGHT 150 words)  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6A7498" w:rsidRPr="00536B97" w:rsidRDefault="006A7498" w:rsidP="00536B97">
      <w:pPr>
        <w:spacing w:line="276" w:lineRule="auto"/>
        <w:rPr>
          <w:rFonts w:ascii="Dinak03" w:hAnsi="Dinak03" w:cs="Arial"/>
          <w:sz w:val="10"/>
        </w:rPr>
      </w:pP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(types of folk stories)</w:t>
      </w:r>
    </w:p>
    <w:p w:rsidR="006A7498" w:rsidRDefault="006A7498" w:rsidP="00536B97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(Describe the special features Balled songs-story </w:t>
      </w:r>
    </w:p>
    <w:p w:rsidR="006A7498" w:rsidRDefault="006A7498" w:rsidP="00536B97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songs)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(the method of thappattam)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(Kinds of karakam)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 Psychology  - Thalattu padalkal 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(Padukalam – koothu sadangu)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(Kadhal  folk songs)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(Kinds of Riddles)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(Beliefs and Gods)</w:t>
      </w:r>
    </w:p>
    <w:p w:rsidR="006A7498" w:rsidRDefault="006A7498" w:rsidP="00536B97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(Culture and life style of Chennai people)</w:t>
      </w:r>
    </w:p>
    <w:p w:rsidR="006A7498" w:rsidRPr="00536B97" w:rsidRDefault="006A7498" w:rsidP="00536B97">
      <w:pPr>
        <w:jc w:val="center"/>
        <w:rPr>
          <w:rFonts w:ascii="Dinak03" w:hAnsi="Dinak03"/>
          <w:sz w:val="12"/>
        </w:rPr>
      </w:pPr>
    </w:p>
    <w:p w:rsidR="006A7498" w:rsidRDefault="006A7498" w:rsidP="00536B9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6A7498" w:rsidRDefault="006A7498" w:rsidP="00536B97">
      <w:pPr>
        <w:jc w:val="center"/>
        <w:rPr>
          <w:rFonts w:ascii="Dinak04" w:hAnsi="Dinak04"/>
          <w:sz w:val="20"/>
        </w:rPr>
      </w:pPr>
    </w:p>
    <w:p w:rsidR="006A7498" w:rsidRDefault="006A7498" w:rsidP="00536B97">
      <w:pPr>
        <w:spacing w:line="276" w:lineRule="auto"/>
        <w:rPr>
          <w:rFonts w:ascii="Dinak04" w:hAnsi="Dinak04" w:cs="Arial"/>
          <w:sz w:val="20"/>
          <w:szCs w:val="20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  <w:u w:val="single"/>
        </w:rPr>
        <w:t></w:t>
      </w:r>
      <w:r>
        <w:rPr>
          <w:rFonts w:ascii="Arial" w:hAnsi="Arial" w:cs="Arial"/>
          <w:sz w:val="18"/>
        </w:rPr>
        <w:t>(300 words)</w:t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6A7498" w:rsidRPr="00536B97" w:rsidRDefault="006A7498" w:rsidP="00536B97">
      <w:pPr>
        <w:spacing w:line="276" w:lineRule="auto"/>
        <w:rPr>
          <w:rFonts w:ascii="Dinak03" w:hAnsi="Dinak03" w:cs="Arial"/>
          <w:sz w:val="10"/>
        </w:rPr>
      </w:pPr>
    </w:p>
    <w:p w:rsidR="006A7498" w:rsidRDefault="006A7498" w:rsidP="00536B9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(Evolution of folklore)</w:t>
      </w:r>
    </w:p>
    <w:p w:rsidR="006A7498" w:rsidRDefault="006A7498" w:rsidP="00536B9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6A7498" w:rsidRDefault="006A7498" w:rsidP="00536B97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Gods)</w:t>
      </w:r>
    </w:p>
    <w:p w:rsidR="006A7498" w:rsidRDefault="006A7498" w:rsidP="00536B9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(Kinds of Beliefs)</w:t>
      </w:r>
    </w:p>
    <w:p w:rsidR="006A7498" w:rsidRDefault="006A7498" w:rsidP="00536B9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6A7498" w:rsidRDefault="006A7498" w:rsidP="00536B97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(Kinds of Beliefs)</w:t>
      </w:r>
    </w:p>
    <w:p w:rsidR="006A7498" w:rsidRDefault="006A7498" w:rsidP="00536B97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Arial" w:hAnsi="Arial" w:cs="Arial"/>
          <w:sz w:val="18"/>
        </w:rPr>
        <w:t>(write the different types of proverbs)</w:t>
      </w:r>
    </w:p>
    <w:p w:rsidR="006A7498" w:rsidRDefault="006A7498" w:rsidP="00536B9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6A7498" w:rsidRDefault="006A7498" w:rsidP="00536B97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(handy craft)</w:t>
      </w:r>
    </w:p>
    <w:p w:rsidR="006A7498" w:rsidRDefault="006A7498" w:rsidP="00536B97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(Impact of Folklore in our Tamil Cinema)</w:t>
      </w:r>
    </w:p>
    <w:p w:rsidR="006A7498" w:rsidRDefault="006A7498" w:rsidP="00536B97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6A7498" w:rsidRDefault="006A7498" w:rsidP="00536B97">
      <w:pPr>
        <w:ind w:left="504"/>
        <w:rPr>
          <w:rFonts w:ascii="Arial" w:hAnsi="Arial" w:cs="Arial"/>
          <w:sz w:val="18"/>
        </w:rPr>
        <w:sectPr w:rsidR="006A7498" w:rsidSect="006A7498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medicine ‘which are not having side effects’ – discuss)</w:t>
      </w:r>
    </w:p>
    <w:p w:rsidR="006A7498" w:rsidRPr="00536B97" w:rsidRDefault="006A7498" w:rsidP="00536B97">
      <w:pPr>
        <w:ind w:left="504"/>
        <w:rPr>
          <w:rFonts w:ascii="Bookman Old Style" w:hAnsi="Bookman Old Style"/>
        </w:rPr>
      </w:pPr>
    </w:p>
    <w:sectPr w:rsidR="006A7498" w:rsidRPr="00536B97" w:rsidSect="006A7498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98" w:rsidRDefault="006A7498">
      <w:r>
        <w:separator/>
      </w:r>
    </w:p>
  </w:endnote>
  <w:endnote w:type="continuationSeparator" w:id="1">
    <w:p w:rsidR="006A7498" w:rsidRDefault="006A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98" w:rsidRDefault="006A7498">
      <w:r>
        <w:separator/>
      </w:r>
    </w:p>
  </w:footnote>
  <w:footnote w:type="continuationSeparator" w:id="1">
    <w:p w:rsidR="006A7498" w:rsidRDefault="006A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5669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6B97"/>
    <w:rsid w:val="00537A25"/>
    <w:rsid w:val="005F0295"/>
    <w:rsid w:val="006277A9"/>
    <w:rsid w:val="006A7498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2012-11-07T12:11:00Z</cp:lastPrinted>
  <dcterms:created xsi:type="dcterms:W3CDTF">2012-11-07T12:11:00Z</dcterms:created>
  <dcterms:modified xsi:type="dcterms:W3CDTF">2012-11-07T12:11:00Z</dcterms:modified>
</cp:coreProperties>
</file>